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49A3" w14:textId="11414060" w:rsidR="00336E50" w:rsidRPr="00FE51B6" w:rsidRDefault="00336E50" w:rsidP="00FE51B6">
      <w:pPr>
        <w:pStyle w:val="Title"/>
        <w:ind w:left="-56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E51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Terence </w:t>
      </w:r>
      <w:r w:rsidRPr="00FE51B6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Eunuchus</w:t>
      </w:r>
      <w:r w:rsidRPr="00FE51B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 a double act: seminar and conference</w:t>
      </w:r>
    </w:p>
    <w:p w14:paraId="5D88D911" w14:textId="65FC4FB1" w:rsidR="00336E50" w:rsidRPr="00336E50" w:rsidRDefault="00336E50" w:rsidP="00336E50">
      <w:pPr>
        <w:ind w:left="-567" w:right="-472"/>
        <w:rPr>
          <w:sz w:val="28"/>
          <w:szCs w:val="28"/>
        </w:rPr>
      </w:pPr>
    </w:p>
    <w:p w14:paraId="1F137D4A" w14:textId="5C9A06A8" w:rsidR="00336E50" w:rsidRDefault="00336E50" w:rsidP="00FE51B6">
      <w:pPr>
        <w:spacing w:line="276" w:lineRule="auto"/>
        <w:ind w:left="-567" w:right="-613"/>
        <w:rPr>
          <w:rFonts w:cstheme="minorHAnsi"/>
          <w:color w:val="000000" w:themeColor="text1"/>
        </w:rPr>
      </w:pPr>
      <w:r w:rsidRPr="00FE51B6">
        <w:rPr>
          <w:rFonts w:cstheme="minorHAnsi"/>
          <w:color w:val="000000" w:themeColor="text1"/>
        </w:rPr>
        <w:t xml:space="preserve">A hybrid weekly seminar (Tuesdays 11.30am-1pm BST, 26 April to 14 June, Corpus Christi College Oxford and on </w:t>
      </w:r>
      <w:r w:rsidRPr="00FE51B6">
        <w:rPr>
          <w:rFonts w:cstheme="minorHAnsi"/>
          <w:b/>
          <w:bCs/>
          <w:color w:val="000000" w:themeColor="text1"/>
        </w:rPr>
        <w:t>Zoom</w:t>
      </w:r>
      <w:r w:rsidRPr="00FE51B6">
        <w:rPr>
          <w:rFonts w:cstheme="minorHAnsi"/>
          <w:color w:val="000000" w:themeColor="text1"/>
        </w:rPr>
        <w:t>) and one-day Research Conference (Friday 17 June); in collaboration with the APGRD, Corpus Christi College Classics Centre, and the University of Leipzig. Organizers: Stefano Cianciosi (LMH, Oxford), Domenico Giordani (UCL), Vincent Graf (Leipzig/Oxford), and Giuseppe Pezzini (CCC, Oxford).</w:t>
      </w:r>
    </w:p>
    <w:p w14:paraId="1BFE4D99" w14:textId="77777777" w:rsidR="00FE51B6" w:rsidRPr="00FE51B6" w:rsidRDefault="00FE51B6" w:rsidP="00FE51B6">
      <w:pPr>
        <w:spacing w:line="276" w:lineRule="auto"/>
        <w:ind w:left="-567" w:right="-613"/>
        <w:rPr>
          <w:rFonts w:cstheme="minorHAnsi"/>
          <w:color w:val="000000" w:themeColor="text1"/>
        </w:rPr>
      </w:pPr>
    </w:p>
    <w:p w14:paraId="0963DA03" w14:textId="659D322D" w:rsidR="00336E50" w:rsidRPr="00336E50" w:rsidRDefault="00336E50" w:rsidP="00336E50">
      <w:pPr>
        <w:pStyle w:val="Subtitle"/>
        <w:ind w:left="-567"/>
        <w:rPr>
          <w:rFonts w:cstheme="minorHAnsi"/>
          <w:b/>
          <w:bCs/>
          <w:color w:val="000000" w:themeColor="text1"/>
          <w:sz w:val="28"/>
          <w:szCs w:val="28"/>
        </w:rPr>
      </w:pPr>
      <w:r w:rsidRPr="00336E50">
        <w:rPr>
          <w:rFonts w:cstheme="minorHAnsi"/>
          <w:b/>
          <w:bCs/>
          <w:color w:val="000000" w:themeColor="text1"/>
          <w:sz w:val="28"/>
          <w:szCs w:val="28"/>
        </w:rPr>
        <w:t>Seminar Programme</w:t>
      </w:r>
    </w:p>
    <w:p w14:paraId="1F670A0A" w14:textId="77777777" w:rsidR="00336E50" w:rsidRPr="00FE51B6" w:rsidRDefault="00336E50" w:rsidP="00FE51B6">
      <w:pPr>
        <w:spacing w:line="276" w:lineRule="auto"/>
        <w:ind w:right="-472"/>
      </w:pPr>
    </w:p>
    <w:p w14:paraId="5362E30B" w14:textId="7A9BBB85" w:rsidR="00336E50" w:rsidRPr="00FE51B6" w:rsidRDefault="00336E50" w:rsidP="00FE51B6">
      <w:pPr>
        <w:pStyle w:val="ListParagraph"/>
        <w:numPr>
          <w:ilvl w:val="0"/>
          <w:numId w:val="6"/>
        </w:numPr>
        <w:spacing w:line="276" w:lineRule="auto"/>
        <w:ind w:left="142" w:right="-472"/>
      </w:pPr>
      <w:r w:rsidRPr="00FE51B6">
        <w:rPr>
          <w:b/>
          <w:bCs/>
        </w:rPr>
        <w:t>Week 1: Tue 26 April, 11.30am - Seminar room</w:t>
      </w:r>
      <w:r w:rsidR="00FE51B6" w:rsidRPr="00FE51B6">
        <w:br/>
      </w:r>
      <w:r w:rsidRPr="00FE51B6">
        <w:t>Beppe Pezzini (Oxford): Transmission</w:t>
      </w:r>
      <w:r w:rsidR="00FE51B6" w:rsidRPr="00FE51B6">
        <w:br/>
      </w:r>
      <w:r w:rsidRPr="00FE51B6">
        <w:t>Vincent Graf (Leipzig): Roman Theatre in Terence’s Times</w:t>
      </w:r>
    </w:p>
    <w:p w14:paraId="6FB089BC" w14:textId="77777777" w:rsidR="00336E50" w:rsidRPr="00FE51B6" w:rsidRDefault="00336E50" w:rsidP="00FE51B6">
      <w:pPr>
        <w:spacing w:line="276" w:lineRule="auto"/>
        <w:ind w:left="-567" w:right="-472"/>
      </w:pPr>
    </w:p>
    <w:p w14:paraId="6D33FF80" w14:textId="77777777" w:rsidR="00FE51B6" w:rsidRPr="00FE51B6" w:rsidRDefault="00336E50" w:rsidP="00FE51B6">
      <w:pPr>
        <w:pStyle w:val="ListParagraph"/>
        <w:numPr>
          <w:ilvl w:val="0"/>
          <w:numId w:val="2"/>
        </w:numPr>
        <w:spacing w:line="276" w:lineRule="auto"/>
        <w:ind w:right="-472"/>
        <w:rPr>
          <w:b/>
          <w:bCs/>
        </w:rPr>
      </w:pPr>
      <w:r w:rsidRPr="00FE51B6">
        <w:rPr>
          <w:b/>
          <w:bCs/>
        </w:rPr>
        <w:t>Week 2: Tue 3 May, 11.30am - Rainolds Room</w:t>
      </w:r>
    </w:p>
    <w:p w14:paraId="1EB6C55D" w14:textId="77777777" w:rsidR="00FE51B6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>Wolfgang De Melo (Oxford): Language</w:t>
      </w:r>
    </w:p>
    <w:p w14:paraId="16CD1EA2" w14:textId="61769ECB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 xml:space="preserve">Kevin Protze (Leipzig): Ter. </w:t>
      </w:r>
      <w:r w:rsidRPr="00FE51B6">
        <w:rPr>
          <w:i/>
          <w:iCs/>
        </w:rPr>
        <w:t>Eun</w:t>
      </w:r>
      <w:r w:rsidRPr="00FE51B6">
        <w:t xml:space="preserve">. 1-45/prologue </w:t>
      </w:r>
    </w:p>
    <w:p w14:paraId="537A4BF4" w14:textId="77777777" w:rsidR="00336E50" w:rsidRPr="00FE51B6" w:rsidRDefault="00336E50" w:rsidP="00FE51B6">
      <w:pPr>
        <w:spacing w:line="276" w:lineRule="auto"/>
        <w:ind w:left="-567" w:right="-472"/>
      </w:pPr>
    </w:p>
    <w:p w14:paraId="7ED9FCAD" w14:textId="77777777" w:rsidR="00FE51B6" w:rsidRPr="00FE51B6" w:rsidRDefault="00336E50" w:rsidP="00FE51B6">
      <w:pPr>
        <w:pStyle w:val="ListParagraph"/>
        <w:numPr>
          <w:ilvl w:val="0"/>
          <w:numId w:val="2"/>
        </w:numPr>
        <w:spacing w:line="276" w:lineRule="auto"/>
        <w:ind w:right="-472"/>
        <w:rPr>
          <w:b/>
          <w:bCs/>
        </w:rPr>
      </w:pPr>
      <w:r w:rsidRPr="00FE51B6">
        <w:rPr>
          <w:b/>
          <w:bCs/>
        </w:rPr>
        <w:t>Week 3: Tue 10 May, 11.30am - Rainolds Room</w:t>
      </w:r>
    </w:p>
    <w:p w14:paraId="2D83406E" w14:textId="6A05E2C8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>Domenico Giordani (Oxford/UCL): Metre</w:t>
      </w:r>
    </w:p>
    <w:p w14:paraId="1F4B8445" w14:textId="77777777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 xml:space="preserve">Boris Kayachev (Oxford): Ter. </w:t>
      </w:r>
      <w:r w:rsidRPr="00FE51B6">
        <w:rPr>
          <w:i/>
          <w:iCs/>
        </w:rPr>
        <w:t>Eun</w:t>
      </w:r>
      <w:r w:rsidRPr="00FE51B6">
        <w:t xml:space="preserve">. 46-231/romantic love </w:t>
      </w:r>
    </w:p>
    <w:p w14:paraId="1BBF7F05" w14:textId="77777777" w:rsidR="00336E50" w:rsidRPr="00FE51B6" w:rsidRDefault="00336E50" w:rsidP="00FE51B6">
      <w:pPr>
        <w:spacing w:line="276" w:lineRule="auto"/>
        <w:ind w:left="-567" w:right="-472"/>
      </w:pPr>
    </w:p>
    <w:p w14:paraId="2F1E0968" w14:textId="0B64D1A0" w:rsidR="00336E50" w:rsidRPr="00FE51B6" w:rsidRDefault="00336E50" w:rsidP="00FE51B6">
      <w:pPr>
        <w:pStyle w:val="ListParagraph"/>
        <w:numPr>
          <w:ilvl w:val="0"/>
          <w:numId w:val="2"/>
        </w:numPr>
        <w:spacing w:line="276" w:lineRule="auto"/>
        <w:ind w:right="-472"/>
        <w:rPr>
          <w:b/>
          <w:bCs/>
        </w:rPr>
      </w:pPr>
      <w:r w:rsidRPr="00FE51B6">
        <w:rPr>
          <w:b/>
          <w:bCs/>
        </w:rPr>
        <w:t>Week 4: Tue 17 May, 11.30am - Rainolds Room</w:t>
      </w:r>
    </w:p>
    <w:p w14:paraId="2E5BB96B" w14:textId="77777777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>Stefano Cianciosi (Oxford): Greek Model</w:t>
      </w:r>
    </w:p>
    <w:p w14:paraId="0FE50129" w14:textId="77777777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 xml:space="preserve">Benjamin Cartlidge (Oxford): Ter. </w:t>
      </w:r>
      <w:r w:rsidRPr="00FE51B6">
        <w:rPr>
          <w:i/>
          <w:iCs/>
        </w:rPr>
        <w:t>Eun</w:t>
      </w:r>
      <w:r w:rsidRPr="00FE51B6">
        <w:t>. 232-390/hangers-on and the cunning slave</w:t>
      </w:r>
    </w:p>
    <w:p w14:paraId="5D54FCF0" w14:textId="77777777" w:rsidR="00336E50" w:rsidRPr="00FE51B6" w:rsidRDefault="00336E50" w:rsidP="00FE51B6">
      <w:pPr>
        <w:spacing w:line="276" w:lineRule="auto"/>
        <w:ind w:left="-567" w:right="-472"/>
      </w:pPr>
    </w:p>
    <w:p w14:paraId="5F6A39B7" w14:textId="3A73C64C" w:rsidR="00336E50" w:rsidRPr="00FE51B6" w:rsidRDefault="00336E50" w:rsidP="00FE51B6">
      <w:pPr>
        <w:pStyle w:val="ListParagraph"/>
        <w:numPr>
          <w:ilvl w:val="0"/>
          <w:numId w:val="2"/>
        </w:numPr>
        <w:spacing w:line="276" w:lineRule="auto"/>
        <w:ind w:right="-472"/>
        <w:rPr>
          <w:b/>
          <w:bCs/>
        </w:rPr>
      </w:pPr>
      <w:r w:rsidRPr="00FE51B6">
        <w:rPr>
          <w:b/>
          <w:bCs/>
        </w:rPr>
        <w:t>Week 5: Tue 24 May, 11.30am - Morelli Room</w:t>
      </w:r>
    </w:p>
    <w:p w14:paraId="093507B0" w14:textId="77777777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>Nicolò Campodonico (Pisa): Suetonius’ Life of Terence</w:t>
      </w:r>
    </w:p>
    <w:p w14:paraId="5274951F" w14:textId="77777777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 xml:space="preserve">Thomas Nelson (Oxford): Ter. </w:t>
      </w:r>
      <w:r w:rsidRPr="00FE51B6">
        <w:rPr>
          <w:i/>
          <w:iCs/>
        </w:rPr>
        <w:t>Eun</w:t>
      </w:r>
      <w:r w:rsidRPr="00FE51B6">
        <w:t xml:space="preserve">. 391-506/the braggart soldier </w:t>
      </w:r>
    </w:p>
    <w:p w14:paraId="455BFE4B" w14:textId="77777777" w:rsidR="00336E50" w:rsidRPr="00FE51B6" w:rsidRDefault="00336E50" w:rsidP="00FE51B6">
      <w:pPr>
        <w:spacing w:line="276" w:lineRule="auto"/>
        <w:ind w:left="-567" w:right="-472"/>
      </w:pPr>
    </w:p>
    <w:p w14:paraId="5D89AA37" w14:textId="209F1406" w:rsidR="00336E50" w:rsidRPr="00FE51B6" w:rsidRDefault="00336E50" w:rsidP="00FE51B6">
      <w:pPr>
        <w:pStyle w:val="ListParagraph"/>
        <w:numPr>
          <w:ilvl w:val="0"/>
          <w:numId w:val="2"/>
        </w:numPr>
        <w:spacing w:line="276" w:lineRule="auto"/>
        <w:ind w:right="-472"/>
        <w:rPr>
          <w:b/>
          <w:bCs/>
        </w:rPr>
      </w:pPr>
      <w:r w:rsidRPr="00FE51B6">
        <w:rPr>
          <w:b/>
          <w:bCs/>
        </w:rPr>
        <w:t>Week 6: Tue 31 May, 11.30am - Auditorium</w:t>
      </w:r>
    </w:p>
    <w:p w14:paraId="0553E5A9" w14:textId="77777777" w:rsidR="00336E50" w:rsidRPr="00FE51B6" w:rsidRDefault="00336E50" w:rsidP="00FE51B6">
      <w:pPr>
        <w:spacing w:line="276" w:lineRule="auto"/>
        <w:ind w:left="-207" w:right="-472" w:firstLine="360"/>
      </w:pPr>
      <w:r w:rsidRPr="00FE51B6">
        <w:t>Camilla Poloni (Roma): Donatus’ Commentary</w:t>
      </w:r>
    </w:p>
    <w:p w14:paraId="7E9E4A86" w14:textId="77777777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 xml:space="preserve">Alberto Corrado (Oxford): Ter. </w:t>
      </w:r>
      <w:r w:rsidRPr="00FE51B6">
        <w:rPr>
          <w:i/>
          <w:iCs/>
        </w:rPr>
        <w:t>Eun</w:t>
      </w:r>
      <w:r w:rsidRPr="00FE51B6">
        <w:t xml:space="preserve">. 507-614/the rape </w:t>
      </w:r>
    </w:p>
    <w:p w14:paraId="658B22BA" w14:textId="77777777" w:rsidR="00336E50" w:rsidRPr="00FE51B6" w:rsidRDefault="00336E50" w:rsidP="00FE51B6">
      <w:pPr>
        <w:spacing w:line="276" w:lineRule="auto"/>
        <w:ind w:left="-567" w:right="-472"/>
      </w:pPr>
    </w:p>
    <w:p w14:paraId="199DF77C" w14:textId="73680ECC" w:rsidR="00336E50" w:rsidRPr="00FE51B6" w:rsidRDefault="00336E50" w:rsidP="00FE51B6">
      <w:pPr>
        <w:pStyle w:val="ListParagraph"/>
        <w:numPr>
          <w:ilvl w:val="0"/>
          <w:numId w:val="2"/>
        </w:numPr>
        <w:spacing w:line="276" w:lineRule="auto"/>
        <w:ind w:right="-472"/>
        <w:rPr>
          <w:b/>
          <w:bCs/>
        </w:rPr>
      </w:pPr>
      <w:r w:rsidRPr="00FE51B6">
        <w:rPr>
          <w:b/>
          <w:bCs/>
        </w:rPr>
        <w:t>Week 7: Tue 7 June, 11.30am - Auditorium</w:t>
      </w:r>
    </w:p>
    <w:p w14:paraId="5C2C0CD0" w14:textId="77777777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 xml:space="preserve">Marius del Core (Pisa): Ter. </w:t>
      </w:r>
      <w:r w:rsidRPr="00FE51B6">
        <w:rPr>
          <w:i/>
          <w:iCs/>
        </w:rPr>
        <w:t>Eun</w:t>
      </w:r>
      <w:r w:rsidRPr="00FE51B6">
        <w:t>. 615-726/misunderstanding</w:t>
      </w:r>
    </w:p>
    <w:p w14:paraId="20F46D51" w14:textId="77777777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 xml:space="preserve">Basil Nelis (Oxford): Ter. </w:t>
      </w:r>
      <w:r w:rsidRPr="00FE51B6">
        <w:rPr>
          <w:i/>
          <w:iCs/>
        </w:rPr>
        <w:t>Eun</w:t>
      </w:r>
      <w:r w:rsidRPr="00FE51B6">
        <w:t>. 727-816/familial bonds and the quarrel</w:t>
      </w:r>
    </w:p>
    <w:p w14:paraId="567020E6" w14:textId="77777777" w:rsidR="00336E50" w:rsidRPr="00FE51B6" w:rsidRDefault="00336E50" w:rsidP="00FE51B6">
      <w:pPr>
        <w:spacing w:line="276" w:lineRule="auto"/>
        <w:ind w:left="-567" w:right="-472"/>
      </w:pPr>
    </w:p>
    <w:p w14:paraId="5C128987" w14:textId="5109A92C" w:rsidR="00336E50" w:rsidRPr="00FE51B6" w:rsidRDefault="00336E50" w:rsidP="00FE51B6">
      <w:pPr>
        <w:pStyle w:val="ListParagraph"/>
        <w:numPr>
          <w:ilvl w:val="0"/>
          <w:numId w:val="2"/>
        </w:numPr>
        <w:spacing w:line="276" w:lineRule="auto"/>
        <w:ind w:right="-472"/>
        <w:rPr>
          <w:b/>
          <w:bCs/>
        </w:rPr>
      </w:pPr>
      <w:r w:rsidRPr="00FE51B6">
        <w:rPr>
          <w:b/>
          <w:bCs/>
        </w:rPr>
        <w:t>Week 8: Tue 14 June, 11.30am - Rainolds Room</w:t>
      </w:r>
    </w:p>
    <w:p w14:paraId="4E32D65C" w14:textId="77777777" w:rsidR="00336E50" w:rsidRPr="00FE51B6" w:rsidRDefault="00336E50" w:rsidP="00FE51B6">
      <w:pPr>
        <w:pStyle w:val="ListParagraph"/>
        <w:spacing w:line="276" w:lineRule="auto"/>
        <w:ind w:left="153" w:right="-472"/>
      </w:pPr>
      <w:r w:rsidRPr="00FE51B6">
        <w:t xml:space="preserve">Lewis Webb (Oxford): Ter. </w:t>
      </w:r>
      <w:r w:rsidRPr="00FE51B6">
        <w:rPr>
          <w:i/>
          <w:iCs/>
        </w:rPr>
        <w:t>Eun</w:t>
      </w:r>
      <w:r w:rsidRPr="00FE51B6">
        <w:t xml:space="preserve">. 817-970/women’s legal statuses </w:t>
      </w:r>
    </w:p>
    <w:p w14:paraId="0987689F" w14:textId="05F3B603" w:rsidR="00336E50" w:rsidRDefault="00336E50" w:rsidP="00FE51B6">
      <w:pPr>
        <w:pStyle w:val="ListParagraph"/>
        <w:spacing w:line="276" w:lineRule="auto"/>
        <w:ind w:left="153" w:right="-472"/>
      </w:pPr>
      <w:r w:rsidRPr="00FE51B6">
        <w:t xml:space="preserve">Holly Hunt (Oxford): Ter. </w:t>
      </w:r>
      <w:r w:rsidRPr="00FE51B6">
        <w:rPr>
          <w:i/>
          <w:iCs/>
        </w:rPr>
        <w:t>Eun</w:t>
      </w:r>
      <w:r w:rsidRPr="00FE51B6">
        <w:t>. 971-1090/resolution</w:t>
      </w:r>
    </w:p>
    <w:p w14:paraId="719A32E1" w14:textId="174DCAC8" w:rsidR="00FE51B6" w:rsidRPr="00252961" w:rsidRDefault="00FE51B6" w:rsidP="00252961">
      <w:pPr>
        <w:pStyle w:val="Subtitle"/>
        <w:rPr>
          <w:rFonts w:cstheme="minorHAnsi"/>
          <w:b/>
          <w:bCs/>
          <w:color w:val="000000" w:themeColor="text1"/>
          <w:sz w:val="28"/>
          <w:szCs w:val="28"/>
        </w:rPr>
      </w:pPr>
      <w:r w:rsidRPr="00252961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Seminar Registration</w:t>
      </w:r>
    </w:p>
    <w:p w14:paraId="1E69158D" w14:textId="1BDB343F" w:rsidR="00FE51B6" w:rsidRPr="00252961" w:rsidRDefault="00FE51B6" w:rsidP="00252961">
      <w:pPr>
        <w:spacing w:line="360" w:lineRule="auto"/>
        <w:rPr>
          <w:rFonts w:cstheme="minorHAnsi"/>
        </w:rPr>
      </w:pPr>
    </w:p>
    <w:p w14:paraId="7FD330B9" w14:textId="01D3D0FB" w:rsidR="00252961" w:rsidRPr="00252961" w:rsidRDefault="00252961" w:rsidP="00252961">
      <w:pPr>
        <w:spacing w:line="360" w:lineRule="auto"/>
        <w:rPr>
          <w:rFonts w:cstheme="minorHAnsi"/>
        </w:rPr>
      </w:pPr>
      <w:r w:rsidRPr="00252961">
        <w:rPr>
          <w:rFonts w:cstheme="minorHAnsi"/>
        </w:rPr>
        <w:t xml:space="preserve">If you are planning to attend </w:t>
      </w:r>
      <w:r w:rsidR="00576D07">
        <w:rPr>
          <w:rFonts w:cstheme="minorHAnsi"/>
        </w:rPr>
        <w:t>the seminar</w:t>
      </w:r>
      <w:r w:rsidRPr="00252961">
        <w:rPr>
          <w:rFonts w:cstheme="minorHAnsi"/>
        </w:rPr>
        <w:t xml:space="preserve"> (either in person or via Zoom), please </w:t>
      </w:r>
      <w:hyperlink r:id="rId7" w:history="1">
        <w:r w:rsidRPr="00252961">
          <w:rPr>
            <w:rStyle w:val="Hyperlink"/>
            <w:rFonts w:cstheme="minorHAnsi"/>
          </w:rPr>
          <w:t>register your details in our online Seminar form</w:t>
        </w:r>
      </w:hyperlink>
      <w:r w:rsidRPr="00252961">
        <w:rPr>
          <w:rFonts w:cstheme="minorHAnsi"/>
        </w:rPr>
        <w:t>.</w:t>
      </w:r>
    </w:p>
    <w:p w14:paraId="43701ADF" w14:textId="77777777" w:rsidR="00252961" w:rsidRPr="00FE51B6" w:rsidRDefault="00252961" w:rsidP="00FE51B6">
      <w:pPr>
        <w:pStyle w:val="ListParagraph"/>
        <w:spacing w:line="276" w:lineRule="auto"/>
        <w:ind w:left="153" w:right="-472"/>
      </w:pPr>
    </w:p>
    <w:sectPr w:rsidR="00252961" w:rsidRPr="00FE5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3359" w14:textId="77777777" w:rsidR="00EB65C3" w:rsidRDefault="00EB65C3" w:rsidP="00FE51B6">
      <w:r>
        <w:separator/>
      </w:r>
    </w:p>
  </w:endnote>
  <w:endnote w:type="continuationSeparator" w:id="0">
    <w:p w14:paraId="535924CD" w14:textId="77777777" w:rsidR="00EB65C3" w:rsidRDefault="00EB65C3" w:rsidP="00FE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352D" w14:textId="77777777" w:rsidR="00EB65C3" w:rsidRDefault="00EB65C3" w:rsidP="00FE51B6">
      <w:r>
        <w:separator/>
      </w:r>
    </w:p>
  </w:footnote>
  <w:footnote w:type="continuationSeparator" w:id="0">
    <w:p w14:paraId="1D55B1C6" w14:textId="77777777" w:rsidR="00EB65C3" w:rsidRDefault="00EB65C3" w:rsidP="00FE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7E2"/>
    <w:multiLevelType w:val="hybridMultilevel"/>
    <w:tmpl w:val="F5600EB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24B562D4"/>
    <w:multiLevelType w:val="hybridMultilevel"/>
    <w:tmpl w:val="4DBCA9A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7E36BEF"/>
    <w:multiLevelType w:val="hybridMultilevel"/>
    <w:tmpl w:val="DB60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3569"/>
    <w:multiLevelType w:val="hybridMultilevel"/>
    <w:tmpl w:val="822434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375192A"/>
    <w:multiLevelType w:val="hybridMultilevel"/>
    <w:tmpl w:val="3BCA09B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4B76414"/>
    <w:multiLevelType w:val="hybridMultilevel"/>
    <w:tmpl w:val="3AA8A4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109739214">
    <w:abstractNumId w:val="3"/>
  </w:num>
  <w:num w:numId="2" w16cid:durableId="1784376097">
    <w:abstractNumId w:val="4"/>
  </w:num>
  <w:num w:numId="3" w16cid:durableId="1971934537">
    <w:abstractNumId w:val="5"/>
  </w:num>
  <w:num w:numId="4" w16cid:durableId="152065021">
    <w:abstractNumId w:val="1"/>
  </w:num>
  <w:num w:numId="5" w16cid:durableId="62723581">
    <w:abstractNumId w:val="0"/>
  </w:num>
  <w:num w:numId="6" w16cid:durableId="1480419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0"/>
    <w:rsid w:val="00252961"/>
    <w:rsid w:val="00336E50"/>
    <w:rsid w:val="00576D07"/>
    <w:rsid w:val="00A02A9A"/>
    <w:rsid w:val="00EB65C3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56A6"/>
  <w15:chartTrackingRefBased/>
  <w15:docId w15:val="{FD569FC6-D053-4C4D-B7D1-F4304161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6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E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6E5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336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B6"/>
  </w:style>
  <w:style w:type="paragraph" w:styleId="Footer">
    <w:name w:val="footer"/>
    <w:basedOn w:val="Normal"/>
    <w:link w:val="FooterChar"/>
    <w:uiPriority w:val="99"/>
    <w:unhideWhenUsed/>
    <w:rsid w:val="00FE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B6"/>
  </w:style>
  <w:style w:type="character" w:styleId="Hyperlink">
    <w:name w:val="Hyperlink"/>
    <w:basedOn w:val="DefaultParagraphFont"/>
    <w:uiPriority w:val="99"/>
    <w:unhideWhenUsed/>
    <w:rsid w:val="00252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NzAgxoL2l37PlHf5suIe0U4o0NDxRzYd2kT4u8ND0yu5xV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Kenward</cp:lastModifiedBy>
  <cp:revision>2</cp:revision>
  <dcterms:created xsi:type="dcterms:W3CDTF">2022-04-22T13:28:00Z</dcterms:created>
  <dcterms:modified xsi:type="dcterms:W3CDTF">2022-04-22T16:25:00Z</dcterms:modified>
</cp:coreProperties>
</file>